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27A5DB" w14:textId="77777777" w:rsidR="00222679" w:rsidRPr="00222679" w:rsidRDefault="00222679" w:rsidP="00222679">
      <w:pPr>
        <w:shd w:val="clear" w:color="auto" w:fill="FFFFFF"/>
        <w:spacing w:line="240" w:lineRule="auto"/>
        <w:outlineLvl w:val="0"/>
        <w:rPr>
          <w:rFonts w:ascii="Segoe UI" w:eastAsia="Times New Roman" w:hAnsi="Segoe UI" w:cs="Segoe UI"/>
          <w:b/>
          <w:bCs/>
          <w:color w:val="212529"/>
          <w:kern w:val="36"/>
          <w:sz w:val="48"/>
          <w:szCs w:val="48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b/>
          <w:bCs/>
          <w:color w:val="212529"/>
          <w:kern w:val="36"/>
          <w:sz w:val="48"/>
          <w:szCs w:val="48"/>
          <w:lang w:eastAsia="pt-BR"/>
          <w14:ligatures w14:val="none"/>
        </w:rPr>
        <w:t>Introdução da Aula</w:t>
      </w:r>
    </w:p>
    <w:p w14:paraId="2C129714" w14:textId="71C94C31" w:rsidR="00222679" w:rsidRPr="00222679" w:rsidRDefault="00222679" w:rsidP="0022267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5882774D" wp14:editId="5C1396DA">
            <wp:extent cx="5400040" cy="3375025"/>
            <wp:effectExtent l="0" t="0" r="0" b="0"/>
            <wp:docPr id="1" name="Picture 1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AAFE8" w14:textId="77777777" w:rsidR="00222679" w:rsidRPr="00222679" w:rsidRDefault="00222679" w:rsidP="00222679">
      <w:pPr>
        <w:shd w:val="clear" w:color="auto" w:fill="FFFFFF"/>
        <w:spacing w:after="0" w:afterAutospacing="1" w:line="420" w:lineRule="atLeast"/>
        <w:outlineLvl w:val="3"/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Qual é o foco da aula?</w:t>
      </w:r>
    </w:p>
    <w:p w14:paraId="467B48B9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Nesta aula, você estudará sobre o teorema fundamental do cálculo e suas aplicações. </w:t>
      </w:r>
    </w:p>
    <w:p w14:paraId="02A1BB33" w14:textId="77777777" w:rsidR="00222679" w:rsidRPr="00222679" w:rsidRDefault="00222679" w:rsidP="00222679">
      <w:pPr>
        <w:shd w:val="clear" w:color="auto" w:fill="FFFFFF"/>
        <w:spacing w:after="0" w:afterAutospacing="1" w:line="420" w:lineRule="atLeast"/>
        <w:outlineLvl w:val="3"/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Objetivos gerais de aprendizagem</w:t>
      </w:r>
    </w:p>
    <w:p w14:paraId="11974CC7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Ao longo desta aula, você irá:</w:t>
      </w:r>
    </w:p>
    <w:p w14:paraId="74691914" w14:textId="77777777" w:rsidR="00222679" w:rsidRPr="00222679" w:rsidRDefault="00222679" w:rsidP="00222679">
      <w:pPr>
        <w:numPr>
          <w:ilvl w:val="0"/>
          <w:numId w:val="1"/>
        </w:numPr>
        <w:shd w:val="clear" w:color="auto" w:fill="FFFFFF"/>
        <w:spacing w:beforeAutospacing="1" w:after="0" w:afterAutospacing="1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calcular a área sob uma curva, bem como a área entre duas curvas; </w:t>
      </w:r>
    </w:p>
    <w:p w14:paraId="7EF3FA3D" w14:textId="77777777" w:rsidR="00222679" w:rsidRPr="00222679" w:rsidRDefault="00222679" w:rsidP="00222679">
      <w:pPr>
        <w:numPr>
          <w:ilvl w:val="0"/>
          <w:numId w:val="1"/>
        </w:numPr>
        <w:shd w:val="clear" w:color="auto" w:fill="FFFFFF"/>
        <w:spacing w:beforeAutospacing="1" w:after="0" w:afterAutospacing="1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descrever o Teorema Fundamental do Cálculo; </w:t>
      </w:r>
    </w:p>
    <w:p w14:paraId="70D3FE9A" w14:textId="77777777" w:rsidR="00222679" w:rsidRPr="00222679" w:rsidRDefault="00222679" w:rsidP="00222679">
      <w:pPr>
        <w:numPr>
          <w:ilvl w:val="0"/>
          <w:numId w:val="1"/>
        </w:numPr>
        <w:shd w:val="clear" w:color="auto" w:fill="FFFFFF"/>
        <w:spacing w:beforeAutospacing="1" w:after="0" w:afterAutospacing="1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aplicar cálculos avançados com grandezas variáveis no tempo.</w:t>
      </w:r>
    </w:p>
    <w:p w14:paraId="0FDB514F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Situação-problema</w:t>
      </w:r>
    </w:p>
    <w:p w14:paraId="6BCB04CF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Na última aula iniciamos nosso estudo sobre integração. Vimos que a operação de integração é a inversa da operação de derivação, definimos a primitiva e a integral indefinida de uma função, apresentamos uma tabela de integrais de funções mais utilizadas, além de conhecer a integral de Riemann e o uso de integrais para o cálculo de áreas. Por fim, conhecemos propriedades da integração e como integrar polinômios. </w:t>
      </w:r>
    </w:p>
    <w:p w14:paraId="6684737B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lastRenderedPageBreak/>
        <w:t>Nesta aula veremos o Teorema Fundamental do Cálculo, como calcular a área sob uma curva, bem como a área entre duas curvas. Veremos também as integrais indefinidas e ampliaremos nossa tabela de integrais. A importância do Teorema Fundamental do Cálculo revela-se por ele permitir determinar a área de superfícies com formatos complexos, o trabalho realizado por uma máquina térmica em um ciclo termodinâmico, além de realizar cálculos avançados com grandezas variáveis no tempo.</w:t>
      </w:r>
    </w:p>
    <w:p w14:paraId="024F2050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Na resolução do problema da aula anterior você teve que determinar o custo total dentro de um certo período de tempo em determinado semestre a partir de uma função que representava a taxa de custo em R$/mês. Agora, ao analisar os dados da empresa, por meio de um processo de modelagem matemática, você determinou duas funções para representar o ganho e o gasto estimados para os próximos 20 meses. </w:t>
      </w:r>
    </w:p>
    <w:p w14:paraId="30973C62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Como a empresa está lidando com uma tecnologia disruptiva, espera-se um crescimento exponencial neste período. A função </w:t>
      </w:r>
      <w:r w:rsidRPr="0022267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</w:t>
      </w:r>
      <w:r w:rsidRPr="0022267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1</w:t>
      </w:r>
      <w:r w:rsidRPr="0022267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 xml:space="preserve">(t)= 3,3 </w:t>
      </w:r>
      <w:r w:rsidRPr="00222679">
        <w:rPr>
          <w:rFonts w:ascii="Cambria Math" w:eastAsia="Times New Roman" w:hAnsi="Cambria Math" w:cs="Cambria Math"/>
          <w:b/>
          <w:bCs/>
          <w:color w:val="212529"/>
          <w:kern w:val="0"/>
          <w:sz w:val="24"/>
          <w:szCs w:val="24"/>
          <w:lang w:eastAsia="pt-BR"/>
          <w14:ligatures w14:val="none"/>
        </w:rPr>
        <w:t>⋅</w:t>
      </w:r>
      <w:r w:rsidRPr="0022267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 xml:space="preserve"> 1,07</w:t>
      </w:r>
      <w:r w:rsidRPr="0022267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perscript"/>
          <w:lang w:eastAsia="pt-BR"/>
          <w14:ligatures w14:val="none"/>
        </w:rPr>
        <w:t>t</w:t>
      </w:r>
      <w:r w:rsidRPr="0022267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</w:t>
      </w: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que representa a receita (em milhões de R$) e a função </w:t>
      </w:r>
      <w:r w:rsidRPr="0022267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</w:t>
      </w:r>
      <w:r w:rsidRPr="0022267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2</w:t>
      </w:r>
      <w:r w:rsidRPr="0022267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 xml:space="preserve">(t)= 2,8 </w:t>
      </w:r>
      <w:r w:rsidRPr="00222679">
        <w:rPr>
          <w:rFonts w:ascii="Cambria Math" w:eastAsia="Times New Roman" w:hAnsi="Cambria Math" w:cs="Cambria Math"/>
          <w:b/>
          <w:bCs/>
          <w:color w:val="212529"/>
          <w:kern w:val="0"/>
          <w:sz w:val="24"/>
          <w:szCs w:val="24"/>
          <w:lang w:eastAsia="pt-BR"/>
          <w14:ligatures w14:val="none"/>
        </w:rPr>
        <w:t>⋅</w:t>
      </w:r>
      <w:r w:rsidRPr="0022267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 xml:space="preserve"> 1,07</w:t>
      </w:r>
      <w:r w:rsidRPr="0022267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perscript"/>
          <w:lang w:eastAsia="pt-BR"/>
          <w14:ligatures w14:val="none"/>
        </w:rPr>
        <w:t>t</w:t>
      </w:r>
      <w:r w:rsidRPr="0022267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</w:t>
      </w: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que representa o custo de produção (em milhões de R$), ambas em função do tempo t. Sua tarefa será determinar qual é o lucro total a partir destas funções entre a data base </w:t>
      </w:r>
      <w:r w:rsidRPr="0022267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t = 0</w:t>
      </w: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e a data final para a qual estima-se que estas funções modelem adequadamente o crescimento, que é </w:t>
      </w:r>
      <w:r w:rsidRPr="0022267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t = 20</w:t>
      </w: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meses.</w:t>
      </w:r>
    </w:p>
    <w:p w14:paraId="34F45299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Você será apresentado, nesta aula, às ferramentas para resolver este problema: a principal delas é o Teorema Fundamental do Cálculo. Para tornar mais simples a operacionalização destes cálculos, frequentemente utilizam-se as tabelas de primitivas. Munido dessas ferramentas e com sua dedicação e compromisso usuais, você estará apto a resolver mais este problema.</w:t>
      </w:r>
    </w:p>
    <w:p w14:paraId="1C117DA4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Após solucioná-lo, você deverá produzir um relatório sucinto de caráter gerencial para seus superiores, com suas conclusões e hipóteses matemáticas explicitadas. </w:t>
      </w:r>
    </w:p>
    <w:p w14:paraId="6EDC11BB" w14:textId="77777777" w:rsidR="00222679" w:rsidRDefault="00222679"/>
    <w:p w14:paraId="27EBED3A" w14:textId="77777777" w:rsidR="00222679" w:rsidRDefault="00222679"/>
    <w:p w14:paraId="059E2A4D" w14:textId="77777777" w:rsidR="00222679" w:rsidRPr="00222679" w:rsidRDefault="00222679" w:rsidP="00222679">
      <w:pPr>
        <w:shd w:val="clear" w:color="auto" w:fill="FFFFFF"/>
        <w:spacing w:line="240" w:lineRule="auto"/>
        <w:outlineLvl w:val="0"/>
        <w:rPr>
          <w:rFonts w:ascii="Segoe UI" w:eastAsia="Times New Roman" w:hAnsi="Segoe UI" w:cs="Segoe UI"/>
          <w:b/>
          <w:bCs/>
          <w:color w:val="212529"/>
          <w:kern w:val="36"/>
          <w:sz w:val="48"/>
          <w:szCs w:val="48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b/>
          <w:bCs/>
          <w:color w:val="212529"/>
          <w:kern w:val="36"/>
          <w:sz w:val="48"/>
          <w:szCs w:val="48"/>
          <w:lang w:eastAsia="pt-BR"/>
          <w14:ligatures w14:val="none"/>
        </w:rPr>
        <w:t>Teorema Fundamental do Cálculo</w:t>
      </w:r>
    </w:p>
    <w:p w14:paraId="1FC971D0" w14:textId="67985994" w:rsidR="00222679" w:rsidRPr="00222679" w:rsidRDefault="00222679" w:rsidP="0022267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124A85D0" wp14:editId="1D5835C5">
            <wp:extent cx="5400040" cy="3583940"/>
            <wp:effectExtent l="0" t="0" r="0" b="0"/>
            <wp:docPr id="12" name="Picture 12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8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007FD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Iniciamos esta aula com o principal teorema do cálculo diferencial e integral. O Teorema que apresentaremos a seguir é importante visto que relaciona as duas operações que já estudamos: a derivação, que resolve o problema de encontrar uma reta tangente a uma função, e a integração, que soluciona o problema de determinar a área sob a curva de uma função), estabelecendo que cada uma destas operações é a inversa da outra.</w:t>
      </w:r>
    </w:p>
    <w:p w14:paraId="7DDF3D10" w14:textId="791A7A53" w:rsidR="00222679" w:rsidRPr="00222679" w:rsidRDefault="00222679" w:rsidP="0022267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4FFC3E20" wp14:editId="013C15BC">
            <wp:extent cx="5400040" cy="3037840"/>
            <wp:effectExtent l="0" t="0" r="0" b="0"/>
            <wp:docPr id="11" name="Picture 11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68BF1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Observe que a função F é igual à área sob o gráfico da função </w:t>
      </w:r>
      <w:r w:rsidRPr="00222679">
        <w:rPr>
          <w:rFonts w:ascii="Roboto Slab" w:eastAsia="Times New Roman" w:hAnsi="Roboto Slab" w:cs="Roboto Slab"/>
          <w:i/>
          <w:iCs/>
          <w:color w:val="212529"/>
          <w:kern w:val="0"/>
          <w:sz w:val="24"/>
          <w:szCs w:val="24"/>
          <w:lang w:eastAsia="pt-BR"/>
          <w14:ligatures w14:val="none"/>
        </w:rPr>
        <w:t>f</w:t>
      </w: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entre os pontos </w:t>
      </w:r>
      <w:r w:rsidRPr="00222679">
        <w:rPr>
          <w:rFonts w:ascii="Roboto Slab" w:eastAsia="Times New Roman" w:hAnsi="Roboto Slab" w:cs="Roboto Slab"/>
          <w:i/>
          <w:iCs/>
          <w:color w:val="212529"/>
          <w:kern w:val="0"/>
          <w:sz w:val="24"/>
          <w:szCs w:val="24"/>
          <w:lang w:eastAsia="pt-BR"/>
          <w14:ligatures w14:val="none"/>
        </w:rPr>
        <w:t>a</w:t>
      </w: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</w:t>
      </w:r>
      <w:r w:rsidRPr="00222679">
        <w:rPr>
          <w:rFonts w:ascii="Roboto Slab" w:eastAsia="Times New Roman" w:hAnsi="Roboto Slab" w:cs="Roboto Slab"/>
          <w:i/>
          <w:iCs/>
          <w:color w:val="212529"/>
          <w:kern w:val="0"/>
          <w:sz w:val="24"/>
          <w:szCs w:val="24"/>
          <w:lang w:eastAsia="pt-BR"/>
          <w14:ligatures w14:val="none"/>
        </w:rPr>
        <w:t>e</w:t>
      </w: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</w:t>
      </w:r>
      <w:r w:rsidRPr="00222679">
        <w:rPr>
          <w:rFonts w:ascii="Roboto Slab" w:eastAsia="Times New Roman" w:hAnsi="Roboto Slab" w:cs="Roboto Slab"/>
          <w:i/>
          <w:iCs/>
          <w:color w:val="212529"/>
          <w:kern w:val="0"/>
          <w:sz w:val="24"/>
          <w:szCs w:val="24"/>
          <w:lang w:eastAsia="pt-BR"/>
          <w14:ligatures w14:val="none"/>
        </w:rPr>
        <w:t>x</w:t>
      </w: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</w:t>
      </w:r>
    </w:p>
    <w:p w14:paraId="5FA38393" w14:textId="3520C4BB" w:rsidR="00222679" w:rsidRPr="00222679" w:rsidRDefault="00222679" w:rsidP="0022267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1AE828FE" wp14:editId="3C196411">
            <wp:extent cx="5400040" cy="3037840"/>
            <wp:effectExtent l="0" t="0" r="0" b="0"/>
            <wp:docPr id="10" name="Picture 10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B9551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______</w:t>
      </w:r>
    </w:p>
    <w:p w14:paraId="349C0205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Segoe UI Emoji" w:eastAsia="Times New Roman" w:hAnsi="Segoe UI Emoji" w:cs="Segoe UI Emoji"/>
          <w:b/>
          <w:bCs/>
          <w:color w:val="212529"/>
          <w:kern w:val="0"/>
          <w:sz w:val="24"/>
          <w:szCs w:val="24"/>
          <w:lang w:eastAsia="pt-BR"/>
          <w14:ligatures w14:val="none"/>
        </w:rPr>
        <w:t>🔁</w:t>
      </w:r>
      <w:r w:rsidRPr="0022267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Assimile</w:t>
      </w:r>
    </w:p>
    <w:p w14:paraId="60063921" w14:textId="514DD41F" w:rsidR="00222679" w:rsidRPr="00222679" w:rsidRDefault="00222679" w:rsidP="0022267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57796A2B" wp14:editId="25B5FA3E">
            <wp:extent cx="5400040" cy="3037840"/>
            <wp:effectExtent l="0" t="0" r="0" b="0"/>
            <wp:docPr id="9" name="Picture 9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A937B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______</w:t>
      </w:r>
    </w:p>
    <w:p w14:paraId="1B88D67D" w14:textId="34100D79" w:rsidR="00222679" w:rsidRPr="00222679" w:rsidRDefault="00222679" w:rsidP="0022267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67EAE1EA" wp14:editId="6866351A">
            <wp:extent cx="5400040" cy="3037840"/>
            <wp:effectExtent l="0" t="0" r="0" b="0"/>
            <wp:docPr id="8" name="Picture 8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9361A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______</w:t>
      </w:r>
    </w:p>
    <w:p w14:paraId="6FBD623A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Segoe UI Emoji" w:eastAsia="Times New Roman" w:hAnsi="Segoe UI Emoji" w:cs="Segoe UI Emoji"/>
          <w:b/>
          <w:bCs/>
          <w:color w:val="212529"/>
          <w:kern w:val="0"/>
          <w:sz w:val="24"/>
          <w:szCs w:val="24"/>
          <w:lang w:eastAsia="pt-BR"/>
          <w14:ligatures w14:val="none"/>
        </w:rPr>
        <w:t>🔁</w:t>
      </w:r>
      <w:r w:rsidRPr="0022267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Assimile</w:t>
      </w:r>
    </w:p>
    <w:p w14:paraId="4F6E42BB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A importância da segunda parte do Teorema Fundamental do Cálculo está em transformar um problema complicado (calcular a área sob o gráfico da função </w:t>
      </w:r>
      <w:r w:rsidRPr="00222679">
        <w:rPr>
          <w:rFonts w:ascii="Roboto Slab" w:eastAsia="Times New Roman" w:hAnsi="Roboto Slab" w:cs="Roboto Slab"/>
          <w:i/>
          <w:iCs/>
          <w:color w:val="212529"/>
          <w:kern w:val="0"/>
          <w:sz w:val="24"/>
          <w:szCs w:val="24"/>
          <w:lang w:eastAsia="pt-BR"/>
          <w14:ligatures w14:val="none"/>
        </w:rPr>
        <w:t>f</w:t>
      </w: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entre os extremos </w:t>
      </w:r>
      <w:r w:rsidRPr="00222679">
        <w:rPr>
          <w:rFonts w:ascii="Roboto Slab" w:eastAsia="Times New Roman" w:hAnsi="Roboto Slab" w:cs="Roboto Slab"/>
          <w:i/>
          <w:iCs/>
          <w:color w:val="212529"/>
          <w:kern w:val="0"/>
          <w:sz w:val="24"/>
          <w:szCs w:val="24"/>
          <w:lang w:eastAsia="pt-BR"/>
          <w14:ligatures w14:val="none"/>
        </w:rPr>
        <w:t>a e b</w:t>
      </w: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), em uma subtração dos valores numéricos da primitiva de </w:t>
      </w:r>
      <w:r w:rsidRPr="00222679">
        <w:rPr>
          <w:rFonts w:ascii="Roboto Slab" w:eastAsia="Times New Roman" w:hAnsi="Roboto Slab" w:cs="Roboto Slab"/>
          <w:i/>
          <w:iCs/>
          <w:color w:val="212529"/>
          <w:kern w:val="0"/>
          <w:sz w:val="24"/>
          <w:szCs w:val="24"/>
          <w:lang w:eastAsia="pt-BR"/>
          <w14:ligatures w14:val="none"/>
        </w:rPr>
        <w:t>f</w:t>
      </w: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nestes extremos.</w:t>
      </w:r>
    </w:p>
    <w:p w14:paraId="5402DCEB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______</w:t>
      </w:r>
    </w:p>
    <w:p w14:paraId="0CE20D2C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Segoe UI Emoji" w:eastAsia="Times New Roman" w:hAnsi="Segoe UI Emoji" w:cs="Segoe UI Emoji"/>
          <w:b/>
          <w:bCs/>
          <w:color w:val="212529"/>
          <w:kern w:val="0"/>
          <w:sz w:val="24"/>
          <w:szCs w:val="24"/>
          <w:lang w:eastAsia="pt-BR"/>
          <w14:ligatures w14:val="none"/>
        </w:rPr>
        <w:t>📝</w:t>
      </w:r>
      <w:r w:rsidRPr="0022267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 xml:space="preserve"> Exemplificando</w:t>
      </w:r>
    </w:p>
    <w:p w14:paraId="572016BE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Vejamos como aplicar o Teorema Fundamental do Cálculo em alguns exemplos.</w:t>
      </w:r>
    </w:p>
    <w:p w14:paraId="051554FD" w14:textId="72A40A46" w:rsidR="00222679" w:rsidRPr="00222679" w:rsidRDefault="00222679" w:rsidP="0022267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38E9B63C" wp14:editId="0B08FB79">
            <wp:extent cx="5400040" cy="3037840"/>
            <wp:effectExtent l="0" t="0" r="0" b="0"/>
            <wp:docPr id="7" name="Picture 7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267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7900E8AC" wp14:editId="44A7206C">
            <wp:extent cx="5400040" cy="3037840"/>
            <wp:effectExtent l="0" t="0" r="0" b="0"/>
            <wp:docPr id="6" name="Picture 6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A18D9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A figura abaixo mostra a área sob a curva em estudo.</w:t>
      </w:r>
    </w:p>
    <w:p w14:paraId="6747F361" w14:textId="6CD9B9AE" w:rsidR="00222679" w:rsidRPr="00222679" w:rsidRDefault="00222679" w:rsidP="0022267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32EAF643" wp14:editId="32BF3825">
            <wp:extent cx="5400040" cy="3037840"/>
            <wp:effectExtent l="0" t="0" r="0" b="0"/>
            <wp:docPr id="5" name="Picture 5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2679"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  <w:t>Área sob a curva f(x)= x2 entre 0 e 2. Fonte: elaborada pelo autor.</w:t>
      </w:r>
      <w:r w:rsidRPr="0022267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7AF631D7" wp14:editId="2F0726F4">
            <wp:extent cx="5400040" cy="3037840"/>
            <wp:effectExtent l="0" t="0" r="0" b="0"/>
            <wp:docPr id="4" name="Picture 4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267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51E30C93" wp14:editId="3A007227">
            <wp:extent cx="5400040" cy="3037840"/>
            <wp:effectExtent l="0" t="0" r="0" b="0"/>
            <wp:docPr id="3" name="Picture 3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0B311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A figura abaixo mostra a área da curva para esse segundo exemplo.</w:t>
      </w:r>
    </w:p>
    <w:p w14:paraId="08F2836C" w14:textId="2E5A0EDE" w:rsidR="00222679" w:rsidRPr="00222679" w:rsidRDefault="00222679" w:rsidP="0022267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0E664CD4" wp14:editId="773B05CA">
            <wp:extent cx="5400040" cy="3037840"/>
            <wp:effectExtent l="0" t="0" r="0" b="0"/>
            <wp:docPr id="2" name="Picture 2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87D75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______</w:t>
      </w:r>
    </w:p>
    <w:p w14:paraId="0CE1C654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Segoe UI Emoji" w:eastAsia="Times New Roman" w:hAnsi="Segoe UI Emoji" w:cs="Segoe UI Emoji"/>
          <w:b/>
          <w:bCs/>
          <w:color w:val="212529"/>
          <w:kern w:val="0"/>
          <w:sz w:val="24"/>
          <w:szCs w:val="24"/>
          <w:lang w:eastAsia="pt-BR"/>
          <w14:ligatures w14:val="none"/>
        </w:rPr>
        <w:t>➕</w:t>
      </w:r>
      <w:r w:rsidRPr="0022267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 xml:space="preserve"> Pesquise mais</w:t>
      </w: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</w:t>
      </w:r>
    </w:p>
    <w:p w14:paraId="4C82294E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Para saber mais sobre o problema de determinação de áreas, sugerimos consultar na Biblioteca Virtual as páginas 316 a 321 da obra </w:t>
      </w:r>
      <w:r w:rsidRPr="0022267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Cálculo Volume I</w:t>
      </w: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, de Howard Anton, Irl Bivens e Stephen Davis.</w:t>
      </w:r>
    </w:p>
    <w:p w14:paraId="7A427B04" w14:textId="77777777" w:rsidR="00222679" w:rsidRDefault="00222679"/>
    <w:p w14:paraId="1D47F1E6" w14:textId="77777777" w:rsidR="00222679" w:rsidRDefault="00222679"/>
    <w:p w14:paraId="144E5A75" w14:textId="77777777" w:rsidR="00222679" w:rsidRPr="00222679" w:rsidRDefault="00222679" w:rsidP="00222679">
      <w:pPr>
        <w:shd w:val="clear" w:color="auto" w:fill="FFFFFF"/>
        <w:spacing w:line="240" w:lineRule="auto"/>
        <w:outlineLvl w:val="0"/>
        <w:rPr>
          <w:rFonts w:ascii="Segoe UI" w:eastAsia="Times New Roman" w:hAnsi="Segoe UI" w:cs="Segoe UI"/>
          <w:b/>
          <w:bCs/>
          <w:color w:val="212529"/>
          <w:kern w:val="36"/>
          <w:sz w:val="48"/>
          <w:szCs w:val="48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b/>
          <w:bCs/>
          <w:color w:val="212529"/>
          <w:kern w:val="36"/>
          <w:sz w:val="48"/>
          <w:szCs w:val="48"/>
          <w:lang w:eastAsia="pt-BR"/>
          <w14:ligatures w14:val="none"/>
        </w:rPr>
        <w:t>Prática com integrais indefinidas</w:t>
      </w:r>
    </w:p>
    <w:p w14:paraId="1CF0F639" w14:textId="7652C7A9" w:rsidR="00222679" w:rsidRPr="00222679" w:rsidRDefault="00222679" w:rsidP="0022267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62C2C33A" wp14:editId="2C218781">
            <wp:extent cx="5400040" cy="3604895"/>
            <wp:effectExtent l="0" t="0" r="0" b="0"/>
            <wp:docPr id="15" name="Picture 15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2B9A1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Vejamos agora algumas integrais que fazem uso da “Tabela de integrais imediatas” da aula anterior e das propriedades de integrais também vistas anteriormente.</w:t>
      </w:r>
    </w:p>
    <w:p w14:paraId="463835EC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______</w:t>
      </w:r>
    </w:p>
    <w:p w14:paraId="75796FCE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Segoe UI Emoji" w:eastAsia="Times New Roman" w:hAnsi="Segoe UI Emoji" w:cs="Segoe UI Emoji"/>
          <w:b/>
          <w:bCs/>
          <w:color w:val="212529"/>
          <w:kern w:val="0"/>
          <w:sz w:val="24"/>
          <w:szCs w:val="24"/>
          <w:lang w:eastAsia="pt-BR"/>
          <w14:ligatures w14:val="none"/>
        </w:rPr>
        <w:t>📝</w:t>
      </w:r>
      <w:r w:rsidRPr="0022267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 xml:space="preserve"> Exemplificando</w:t>
      </w: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</w:t>
      </w:r>
    </w:p>
    <w:p w14:paraId="4EC32034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Calcule as integrais indefinidas usando a “Tabela de integrais imediatas” e as propriedades de integrais vistas na aula anterior:</w:t>
      </w:r>
    </w:p>
    <w:p w14:paraId="2EB75A29" w14:textId="4F804385" w:rsidR="00222679" w:rsidRPr="00222679" w:rsidRDefault="00222679" w:rsidP="0022267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64C87CE2" wp14:editId="14F32933">
            <wp:extent cx="5400040" cy="3037840"/>
            <wp:effectExtent l="0" t="0" r="0" b="0"/>
            <wp:docPr id="14" name="Picture 14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267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7A6BCAC1" wp14:editId="5DBE8300">
            <wp:extent cx="5400040" cy="3037840"/>
            <wp:effectExtent l="0" t="0" r="0" b="0"/>
            <wp:docPr id="13" name="Picture 13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AA69E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______</w:t>
      </w:r>
    </w:p>
    <w:p w14:paraId="72A6DF6D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Segoe UI Emoji" w:eastAsia="Times New Roman" w:hAnsi="Segoe UI Emoji" w:cs="Segoe UI Emoji"/>
          <w:b/>
          <w:bCs/>
          <w:color w:val="212529"/>
          <w:kern w:val="0"/>
          <w:sz w:val="24"/>
          <w:szCs w:val="24"/>
          <w:lang w:eastAsia="pt-BR"/>
          <w14:ligatures w14:val="none"/>
        </w:rPr>
        <w:t>➕</w:t>
      </w:r>
      <w:r w:rsidRPr="0022267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Pesquise mais</w:t>
      </w:r>
    </w:p>
    <w:p w14:paraId="06D6453F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Assista a uma vídeoaula sobre o </w:t>
      </w:r>
      <w:hyperlink r:id="rId20" w:tgtFrame="_blank" w:history="1">
        <w:r w:rsidRPr="00222679">
          <w:rPr>
            <w:rFonts w:ascii="Roboto Slab" w:eastAsia="Times New Roman" w:hAnsi="Roboto Slab" w:cs="Roboto Slab"/>
            <w:color w:val="01A0B7"/>
            <w:kern w:val="0"/>
            <w:sz w:val="24"/>
            <w:szCs w:val="24"/>
            <w:u w:val="single"/>
            <w:lang w:eastAsia="pt-BR"/>
            <w14:ligatures w14:val="none"/>
          </w:rPr>
          <w:t>Teorema Fundamental do Cálculo</w:t>
        </w:r>
      </w:hyperlink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, do início até o minuto 8:40, com o professor Renato Pedrosa do Departamento de Matemática da UNICAMP.</w:t>
      </w:r>
    </w:p>
    <w:p w14:paraId="6723C3BF" w14:textId="77777777" w:rsidR="00222679" w:rsidRDefault="00222679"/>
    <w:p w14:paraId="2F698E64" w14:textId="77777777" w:rsidR="00222679" w:rsidRDefault="00222679"/>
    <w:p w14:paraId="0A5049DF" w14:textId="77777777" w:rsidR="00222679" w:rsidRPr="00222679" w:rsidRDefault="00222679" w:rsidP="00222679">
      <w:pPr>
        <w:shd w:val="clear" w:color="auto" w:fill="FFFFFF"/>
        <w:spacing w:line="240" w:lineRule="auto"/>
        <w:outlineLvl w:val="0"/>
        <w:rPr>
          <w:rFonts w:ascii="Segoe UI" w:eastAsia="Times New Roman" w:hAnsi="Segoe UI" w:cs="Segoe UI"/>
          <w:b/>
          <w:bCs/>
          <w:color w:val="212529"/>
          <w:kern w:val="36"/>
          <w:sz w:val="48"/>
          <w:szCs w:val="48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b/>
          <w:bCs/>
          <w:color w:val="212529"/>
          <w:kern w:val="36"/>
          <w:sz w:val="48"/>
          <w:szCs w:val="48"/>
          <w:lang w:eastAsia="pt-BR"/>
          <w14:ligatures w14:val="none"/>
        </w:rPr>
        <w:t>Cálculo de área sob curvas</w:t>
      </w:r>
    </w:p>
    <w:p w14:paraId="452EB8EB" w14:textId="47DADD07" w:rsidR="00222679" w:rsidRPr="00222679" w:rsidRDefault="00222679" w:rsidP="0022267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1C13DAF5" wp14:editId="203BAB26">
            <wp:extent cx="5400040" cy="3037840"/>
            <wp:effectExtent l="0" t="0" r="0" b="0"/>
            <wp:docPr id="36" name="Picture 36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8DF19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Já vimos na aula anterior a definição de área sob uma curva e de integrais definidas. A integral definida </w:t>
      </w:r>
    </w:p>
    <w:p w14:paraId="34137FC0" w14:textId="1CA8E802" w:rsidR="00222679" w:rsidRPr="00222679" w:rsidRDefault="00222679" w:rsidP="0022267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40C3A2D9" wp14:editId="2FF67310">
            <wp:extent cx="5400040" cy="3037840"/>
            <wp:effectExtent l="0" t="0" r="0" b="0"/>
            <wp:docPr id="35" name="Picture 35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8AF08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corresponde à área sob a curva f entre os extremos </w:t>
      </w:r>
      <w:r w:rsidRPr="00222679">
        <w:rPr>
          <w:rFonts w:ascii="Roboto Slab" w:eastAsia="Times New Roman" w:hAnsi="Roboto Slab" w:cs="Roboto Slab"/>
          <w:i/>
          <w:iCs/>
          <w:color w:val="212529"/>
          <w:kern w:val="0"/>
          <w:sz w:val="24"/>
          <w:szCs w:val="24"/>
          <w:lang w:eastAsia="pt-BR"/>
          <w14:ligatures w14:val="none"/>
        </w:rPr>
        <w:t>a</w:t>
      </w: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e </w:t>
      </w:r>
      <w:r w:rsidRPr="00222679">
        <w:rPr>
          <w:rFonts w:ascii="Roboto Slab" w:eastAsia="Times New Roman" w:hAnsi="Roboto Slab" w:cs="Roboto Slab"/>
          <w:i/>
          <w:iCs/>
          <w:color w:val="212529"/>
          <w:kern w:val="0"/>
          <w:sz w:val="24"/>
          <w:szCs w:val="24"/>
          <w:lang w:eastAsia="pt-BR"/>
          <w14:ligatures w14:val="none"/>
        </w:rPr>
        <w:t>b</w:t>
      </w: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 Agora, veremos exemplos de integrais definidas. A figura abaixo exemplifica a área sob uma curva de uma função </w:t>
      </w:r>
      <w:r w:rsidRPr="0022267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f(x)</w:t>
      </w: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</w:t>
      </w:r>
    </w:p>
    <w:p w14:paraId="2CFFAE48" w14:textId="252FEF48" w:rsidR="00222679" w:rsidRPr="00222679" w:rsidRDefault="00222679" w:rsidP="0022267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2C4B415D" wp14:editId="33B4410A">
            <wp:extent cx="5400040" cy="3037840"/>
            <wp:effectExtent l="0" t="0" r="0" b="0"/>
            <wp:docPr id="34" name="Picture 34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2679"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  <w:t>Área sob a curva f(x) entre os extremos a e b. Fonte: elaborada pelo autor.</w:t>
      </w:r>
      <w:r w:rsidRPr="0022267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5E176127" wp14:editId="60E34E37">
            <wp:extent cx="5400040" cy="3037840"/>
            <wp:effectExtent l="0" t="0" r="0" b="0"/>
            <wp:docPr id="33" name="Picture 33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DDB0B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Note que, pelo Teorema Fundamental do Cálculo, qualquer que seja esta constante ela se cancelará. Ainda sobre o teorema, sabemos que</w:t>
      </w:r>
    </w:p>
    <w:p w14:paraId="5F591B7F" w14:textId="699B02D1" w:rsidR="00222679" w:rsidRPr="00222679" w:rsidRDefault="00222679" w:rsidP="0022267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41F7033D" wp14:editId="21A59D94">
            <wp:extent cx="5400040" cy="3037840"/>
            <wp:effectExtent l="0" t="0" r="0" b="0"/>
            <wp:docPr id="32" name="Picture 32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0C38E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Essas duas primeiras integrais estão ilustradas na figura abaixo.</w:t>
      </w:r>
    </w:p>
    <w:p w14:paraId="7EDB186A" w14:textId="5BA7C868" w:rsidR="00222679" w:rsidRPr="00222679" w:rsidRDefault="00222679" w:rsidP="0022267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3C440E7B" wp14:editId="33944F02">
            <wp:extent cx="5400040" cy="3037840"/>
            <wp:effectExtent l="0" t="0" r="0" b="0"/>
            <wp:docPr id="31" name="Picture 31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2679"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  <w:t>Integrais. Fonte: elaborada pelo autor.</w:t>
      </w:r>
      <w:r w:rsidRPr="0022267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19EC5DED" wp14:editId="2069E2D5">
            <wp:extent cx="5400040" cy="3037840"/>
            <wp:effectExtent l="0" t="0" r="0" b="0"/>
            <wp:docPr id="30" name="Picture 30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4A833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Essa integral está ilustrada na figura abaixo. Compare a figura anterior com a próxima figura e observe que</w:t>
      </w:r>
    </w:p>
    <w:p w14:paraId="02F57297" w14:textId="20938E29" w:rsidR="00222679" w:rsidRPr="00222679" w:rsidRDefault="00222679" w:rsidP="0022267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1BDC0D63" wp14:editId="244C5CDF">
            <wp:extent cx="5400040" cy="3037840"/>
            <wp:effectExtent l="0" t="0" r="0" b="0"/>
            <wp:docPr id="29" name="Picture 29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267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63FA62F5" wp14:editId="345D5530">
            <wp:extent cx="5400040" cy="3037840"/>
            <wp:effectExtent l="0" t="0" r="0" b="0"/>
            <wp:docPr id="28" name="Picture 28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2679"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  <w:t>Integral. Fonte: elaborada pelo autor.</w:t>
      </w:r>
    </w:p>
    <w:p w14:paraId="1D39B7F7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Observe que é diferente integramos uma função como em: </w:t>
      </w:r>
    </w:p>
    <w:p w14:paraId="4A533F8C" w14:textId="3F175F85" w:rsidR="00222679" w:rsidRPr="00222679" w:rsidRDefault="00222679" w:rsidP="0022267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17B34299" wp14:editId="7CD9802E">
            <wp:extent cx="5400040" cy="3037840"/>
            <wp:effectExtent l="0" t="0" r="0" b="0"/>
            <wp:docPr id="27" name="Picture 27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267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530EA925" wp14:editId="6CD1FFEC">
            <wp:extent cx="5400040" cy="3037840"/>
            <wp:effectExtent l="0" t="0" r="0" b="0"/>
            <wp:docPr id="26" name="Picture 26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9ACE8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A figura abaixo ilustra essa integral estudada.</w:t>
      </w:r>
    </w:p>
    <w:p w14:paraId="4C2B3252" w14:textId="2574672D" w:rsidR="00222679" w:rsidRPr="00222679" w:rsidRDefault="00222679" w:rsidP="0022267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747BC7CE" wp14:editId="760E80E9">
            <wp:extent cx="5400040" cy="3037840"/>
            <wp:effectExtent l="0" t="0" r="0" b="0"/>
            <wp:docPr id="25" name="Picture 25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2679"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  <w:t>Integrada. Fonte: elaborada pelo autor</w:t>
      </w:r>
    </w:p>
    <w:p w14:paraId="30365F50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______</w:t>
      </w:r>
    </w:p>
    <w:p w14:paraId="30F34CA4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Segoe UI Emoji" w:eastAsia="Times New Roman" w:hAnsi="Segoe UI Emoji" w:cs="Segoe UI Emoji"/>
          <w:b/>
          <w:bCs/>
          <w:color w:val="212529"/>
          <w:kern w:val="0"/>
          <w:sz w:val="24"/>
          <w:szCs w:val="24"/>
          <w:lang w:eastAsia="pt-BR"/>
          <w14:ligatures w14:val="none"/>
        </w:rPr>
        <w:t>💭</w:t>
      </w:r>
      <w:r w:rsidRPr="0022267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Reflita</w:t>
      </w:r>
    </w:p>
    <w:p w14:paraId="00CFFB7C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Considere um móvel que se desloca com velocidade </w:t>
      </w:r>
      <w:r w:rsidRPr="0022267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v(t) = s’(t)</w:t>
      </w: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, onde </w:t>
      </w:r>
      <w:r w:rsidRPr="0022267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s(t)</w:t>
      </w: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representa a função posição do móvel. Do Teorema Fundamental do Cálculo, se integrarmos a função velocidade entre os instantes </w:t>
      </w:r>
      <w:r w:rsidRPr="0022267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a=t</w:t>
      </w:r>
      <w:r w:rsidRPr="0022267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1</w:t>
      </w: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e </w:t>
      </w:r>
      <w:r w:rsidRPr="0022267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b=t</w:t>
      </w:r>
      <w:r w:rsidRPr="0022267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2</w:t>
      </w: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, obtemos o deslocamento entre os instantes </w:t>
      </w:r>
      <w:r w:rsidRPr="0022267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a=t</w:t>
      </w:r>
      <w:r w:rsidRPr="0022267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1</w:t>
      </w: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e </w:t>
      </w:r>
      <w:r w:rsidRPr="0022267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b=t</w:t>
      </w:r>
      <w:r w:rsidRPr="0022267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2</w:t>
      </w: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:</w:t>
      </w:r>
    </w:p>
    <w:p w14:paraId="45EF7799" w14:textId="4470E518" w:rsidR="00222679" w:rsidRPr="00222679" w:rsidRDefault="00222679" w:rsidP="0022267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4BAD2218" wp14:editId="0AE669AE">
            <wp:extent cx="5400040" cy="3037840"/>
            <wp:effectExtent l="0" t="0" r="0" b="0"/>
            <wp:docPr id="24" name="Picture 24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C013A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______</w:t>
      </w:r>
    </w:p>
    <w:p w14:paraId="4357C871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 xml:space="preserve">Ao efetuarmos a integral de uma função que possui seu gráfico acima do eixo x, a área será positiva e, se esta função apresentar seu gráfico abaixo </w:t>
      </w: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lastRenderedPageBreak/>
        <w:t>do eixo x, sua integral será negativa. Portanto, em geral, não vale a igualdade</w:t>
      </w:r>
    </w:p>
    <w:p w14:paraId="19B15DA3" w14:textId="081F64BD" w:rsidR="00222679" w:rsidRPr="00222679" w:rsidRDefault="00222679" w:rsidP="0022267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4C01E116" wp14:editId="77BC268A">
            <wp:extent cx="5400040" cy="3037840"/>
            <wp:effectExtent l="0" t="0" r="0" b="0"/>
            <wp:docPr id="23" name="Picture 23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1EDBD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Para avaliarmos a diferença entre a integral de uma função e a integral do módulo da função vejamos os dois exemplos a seguir.</w:t>
      </w:r>
    </w:p>
    <w:p w14:paraId="7BEA35FC" w14:textId="5C71D0BA" w:rsidR="00222679" w:rsidRPr="00222679" w:rsidRDefault="00222679" w:rsidP="0022267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7F24F82F" wp14:editId="1E20693B">
            <wp:extent cx="5400040" cy="3037840"/>
            <wp:effectExtent l="0" t="0" r="0" b="0"/>
            <wp:docPr id="22" name="Picture 22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60BF1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Estamos somando áreas positivas com áreas negativas iguais, resultando em zero no final. </w:t>
      </w:r>
    </w:p>
    <w:p w14:paraId="45A4FF15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O resultado seria diferente se efetuássemos a integral do módulo do seno. Veja no item a seguir.</w:t>
      </w:r>
    </w:p>
    <w:p w14:paraId="65DA9CFF" w14:textId="7C1BE189" w:rsidR="00222679" w:rsidRPr="00222679" w:rsidRDefault="00222679" w:rsidP="0022267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48521231" wp14:editId="7D1079C1">
            <wp:extent cx="5400040" cy="3037840"/>
            <wp:effectExtent l="0" t="0" r="0" b="0"/>
            <wp:docPr id="21" name="Picture 21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267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0F90CA08" wp14:editId="5EF22353">
            <wp:extent cx="5400040" cy="3037840"/>
            <wp:effectExtent l="0" t="0" r="0" b="0"/>
            <wp:docPr id="20" name="Picture 20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D0B6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Uma interpretação importante do Teorema Fundamental do Cálculo consiste no seguinte: ao efetuarmos a integral definida de uma taxa de variação, obtemos a variação total. Por exemplo, se você efetuar a integral definida da função velocidade de um corpo (lembre-se que a velocidade é a taxa de variação da posição do corpo), obterá o deslocamento do corpo. </w:t>
      </w:r>
    </w:p>
    <w:p w14:paraId="55E48313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Veja o exemplo a seguir: considere que uma fábrica de equipamentos de mecânica pesada possui um reservatório de água para uso industrial. Nos meses de elevada produção na fábrica, o reservatório perde água a uma taxa dada pela função.</w:t>
      </w:r>
    </w:p>
    <w:p w14:paraId="3A854925" w14:textId="29ED372E" w:rsidR="00222679" w:rsidRPr="00222679" w:rsidRDefault="00222679" w:rsidP="0022267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40A33B6B" wp14:editId="01EADB57">
            <wp:extent cx="5400040" cy="3037840"/>
            <wp:effectExtent l="0" t="0" r="0" b="0"/>
            <wp:docPr id="19" name="Picture 19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3D0BB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Como podemos determinar a água utilizada ao longo de quatro dias? Como determinar a água utilizada no intervalo de três dias após um dia genérico </w:t>
      </w:r>
      <w:r w:rsidRPr="00222679">
        <w:rPr>
          <w:rFonts w:ascii="Roboto Slab" w:eastAsia="Times New Roman" w:hAnsi="Roboto Slab" w:cs="Roboto Slab"/>
          <w:i/>
          <w:iCs/>
          <w:color w:val="212529"/>
          <w:kern w:val="0"/>
          <w:sz w:val="24"/>
          <w:szCs w:val="24"/>
          <w:lang w:eastAsia="pt-BR"/>
          <w14:ligatures w14:val="none"/>
        </w:rPr>
        <w:t>k</w:t>
      </w: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? </w:t>
      </w:r>
    </w:p>
    <w:p w14:paraId="787B69ED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Como queremos determinar o volume de água que saiu do reservatório, devemos multiplicar a função taxa de variação do reservatório pelo intervalo de tempo</w:t>
      </w:r>
      <w:r w:rsidRPr="00222679">
        <w:rPr>
          <w:rFonts w:ascii="Roboto Slab" w:eastAsia="Times New Roman" w:hAnsi="Roboto Slab" w:cs="Roboto Slab"/>
          <w:i/>
          <w:iCs/>
          <w:color w:val="212529"/>
          <w:kern w:val="0"/>
          <w:sz w:val="24"/>
          <w:szCs w:val="24"/>
          <w:lang w:eastAsia="pt-BR"/>
          <w14:ligatures w14:val="none"/>
        </w:rPr>
        <w:t> dt</w:t>
      </w: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e somar para todos os intervalos de tempo entre o dia zero e o 4º dia. </w:t>
      </w:r>
    </w:p>
    <w:p w14:paraId="319B9AB1" w14:textId="02A73D81" w:rsidR="00222679" w:rsidRPr="00222679" w:rsidRDefault="00222679" w:rsidP="0022267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512B5FA5" wp14:editId="0C2BAD62">
            <wp:extent cx="5400040" cy="3037840"/>
            <wp:effectExtent l="0" t="0" r="0" b="0"/>
            <wp:docPr id="18" name="Picture 18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A39DD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Para determinar a água que saiu do reservatório a partir do dia k, durante os três dias seguintes fazemos:</w:t>
      </w:r>
    </w:p>
    <w:p w14:paraId="06DAAAA8" w14:textId="4EA2645C" w:rsidR="00222679" w:rsidRPr="00222679" w:rsidRDefault="00222679" w:rsidP="0022267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08012CBD" wp14:editId="042305CE">
            <wp:extent cx="5400040" cy="3037840"/>
            <wp:effectExtent l="0" t="0" r="0" b="0"/>
            <wp:docPr id="17" name="Picture 17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19A91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O raciocínio expresso no exemplo anterior pode ser transferido para outras inúmeras aplicações. No quadro abaixo apresentamos algumas delas. </w:t>
      </w:r>
    </w:p>
    <w:p w14:paraId="3D23749C" w14:textId="19B31009" w:rsidR="00222679" w:rsidRPr="00222679" w:rsidRDefault="00222679" w:rsidP="0022267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301E0270" wp14:editId="08A0BE59">
            <wp:extent cx="5400040" cy="3037840"/>
            <wp:effectExtent l="0" t="0" r="0" b="0"/>
            <wp:docPr id="16" name="Picture 16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2679"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  <w:t>Variação total e integral definida associada. Fonte: elaborada pelo autor.</w:t>
      </w:r>
    </w:p>
    <w:p w14:paraId="2E404F97" w14:textId="77777777" w:rsidR="00222679" w:rsidRDefault="00222679"/>
    <w:p w14:paraId="61471408" w14:textId="77777777" w:rsidR="00222679" w:rsidRDefault="00222679"/>
    <w:p w14:paraId="10F557DD" w14:textId="77777777" w:rsidR="00222679" w:rsidRPr="00222679" w:rsidRDefault="00222679" w:rsidP="00222679">
      <w:pPr>
        <w:shd w:val="clear" w:color="auto" w:fill="FFFFFF"/>
        <w:spacing w:line="240" w:lineRule="auto"/>
        <w:outlineLvl w:val="0"/>
        <w:rPr>
          <w:rFonts w:ascii="Segoe UI" w:eastAsia="Times New Roman" w:hAnsi="Segoe UI" w:cs="Segoe UI"/>
          <w:b/>
          <w:bCs/>
          <w:color w:val="212529"/>
          <w:kern w:val="36"/>
          <w:sz w:val="48"/>
          <w:szCs w:val="48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b/>
          <w:bCs/>
          <w:color w:val="212529"/>
          <w:kern w:val="36"/>
          <w:sz w:val="48"/>
          <w:szCs w:val="48"/>
          <w:lang w:eastAsia="pt-BR"/>
          <w14:ligatures w14:val="none"/>
        </w:rPr>
        <w:t>Cálculo de áreas entre curvas</w:t>
      </w:r>
    </w:p>
    <w:p w14:paraId="2F38729B" w14:textId="0E3CD231" w:rsidR="00222679" w:rsidRPr="00222679" w:rsidRDefault="00222679" w:rsidP="0022267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51A64E06" wp14:editId="00F3B38C">
            <wp:extent cx="5400040" cy="3600450"/>
            <wp:effectExtent l="0" t="0" r="0" b="0"/>
            <wp:docPr id="46" name="Picture 46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17C6D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Até agora, vimos como calcular a área sob a curva de uma função f entre os extremos de integração a e b. Trataremos, neste momento, de uma situação um pouco diferente. Veja a figura abaixo. </w:t>
      </w:r>
    </w:p>
    <w:p w14:paraId="1F5F2C74" w14:textId="0808F2CB" w:rsidR="00222679" w:rsidRPr="00222679" w:rsidRDefault="00222679" w:rsidP="0022267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740C150B" wp14:editId="672EC358">
            <wp:extent cx="5400040" cy="3037840"/>
            <wp:effectExtent l="0" t="0" r="0" b="0"/>
            <wp:docPr id="45" name="Picture 45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2679"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  <w:t>Área entre curvas. Fonte: elaborada pelo autor.</w:t>
      </w:r>
    </w:p>
    <w:p w14:paraId="2139233A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 xml:space="preserve">Suponha que pretendemos determinar a área compreendida entre as duas curvas definidas pelas funções f e g. Utilizando o conceito de somas de Riemann, podemos aproximar esta área subdividindo-a em retângulos com extremidade inferior na função inferior e extremidade superior na função </w:t>
      </w: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lastRenderedPageBreak/>
        <w:t>superior. Assim, a altura destes retângulos é </w:t>
      </w:r>
      <w:r w:rsidRPr="0022267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h</w:t>
      </w:r>
      <w:r w:rsidRPr="0022267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i </w:t>
      </w:r>
      <w:r w:rsidRPr="0022267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= f(x</w:t>
      </w:r>
      <w:r w:rsidRPr="0022267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i</w:t>
      </w:r>
      <w:r w:rsidRPr="0022267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)-g(x</w:t>
      </w:r>
      <w:r w:rsidRPr="0022267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i</w:t>
      </w:r>
      <w:r w:rsidRPr="0022267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)</w:t>
      </w: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, onde cada </w:t>
      </w:r>
      <w:r w:rsidRPr="0022267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x</w:t>
      </w:r>
      <w:r w:rsidRPr="0022267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i</w:t>
      </w: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é o ponto central do i-ésimo retângulo. A largura de cada retângulo é </w:t>
      </w:r>
      <w:r w:rsidRPr="00222679">
        <w:rPr>
          <w:rFonts w:ascii="Cambria Math" w:eastAsia="Times New Roman" w:hAnsi="Cambria Math" w:cs="Cambria Math"/>
          <w:b/>
          <w:bCs/>
          <w:color w:val="212529"/>
          <w:kern w:val="0"/>
          <w:sz w:val="24"/>
          <w:szCs w:val="24"/>
          <w:lang w:eastAsia="pt-BR"/>
          <w14:ligatures w14:val="none"/>
        </w:rPr>
        <w:t>∆</w:t>
      </w:r>
      <w:r w:rsidRPr="0022267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x= x</w:t>
      </w:r>
      <w:r w:rsidRPr="0022267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i</w:t>
      </w:r>
      <w:r w:rsidRPr="0022267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= x</w:t>
      </w:r>
      <w:r w:rsidRPr="0022267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i</w:t>
      </w:r>
      <w:r w:rsidRPr="0022267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-x</w:t>
      </w:r>
      <w:r w:rsidRPr="0022267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i-1</w:t>
      </w:r>
      <w:r w:rsidRPr="0022267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</w:t>
      </w: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(estamos supondo que a largura é a mesma para todos os retângulos. A área de cada retângulo é igual a [</w:t>
      </w:r>
      <w:r w:rsidRPr="0022267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f(x</w:t>
      </w:r>
      <w:r w:rsidRPr="0022267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i</w:t>
      </w:r>
      <w:r w:rsidRPr="0022267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)-g(x</w:t>
      </w:r>
      <w:r w:rsidRPr="0022267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i</w:t>
      </w:r>
      <w:r w:rsidRPr="0022267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)]</w:t>
      </w:r>
      <w:r w:rsidRPr="00222679">
        <w:rPr>
          <w:rFonts w:ascii="Cambria Math" w:eastAsia="Times New Roman" w:hAnsi="Cambria Math" w:cs="Cambria Math"/>
          <w:b/>
          <w:bCs/>
          <w:color w:val="212529"/>
          <w:kern w:val="0"/>
          <w:sz w:val="24"/>
          <w:szCs w:val="24"/>
          <w:lang w:eastAsia="pt-BR"/>
          <w14:ligatures w14:val="none"/>
        </w:rPr>
        <w:t>∆</w:t>
      </w:r>
      <w:r w:rsidRPr="0022267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x</w:t>
      </w:r>
      <w:r w:rsidRPr="00222679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i</w:t>
      </w:r>
      <w:r w:rsidRPr="0022267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. </w:t>
      </w: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Então, utilizando as somas de Riemann, a área entre as duas curvas </w:t>
      </w:r>
      <w:r w:rsidRPr="00222679">
        <w:rPr>
          <w:rFonts w:ascii="Roboto Slab" w:eastAsia="Times New Roman" w:hAnsi="Roboto Slab" w:cs="Roboto Slab"/>
          <w:i/>
          <w:iCs/>
          <w:color w:val="212529"/>
          <w:kern w:val="0"/>
          <w:sz w:val="24"/>
          <w:szCs w:val="24"/>
          <w:lang w:eastAsia="pt-BR"/>
          <w14:ligatures w14:val="none"/>
        </w:rPr>
        <w:t>f </w:t>
      </w: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e </w:t>
      </w:r>
      <w:r w:rsidRPr="00222679">
        <w:rPr>
          <w:rFonts w:ascii="Roboto Slab" w:eastAsia="Times New Roman" w:hAnsi="Roboto Slab" w:cs="Roboto Slab"/>
          <w:i/>
          <w:iCs/>
          <w:color w:val="212529"/>
          <w:kern w:val="0"/>
          <w:sz w:val="24"/>
          <w:szCs w:val="24"/>
          <w:lang w:eastAsia="pt-BR"/>
          <w14:ligatures w14:val="none"/>
        </w:rPr>
        <w:t>g</w:t>
      </w: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é aproximadamente</w:t>
      </w:r>
    </w:p>
    <w:p w14:paraId="28092DAE" w14:textId="52FEC97A" w:rsidR="00222679" w:rsidRPr="00222679" w:rsidRDefault="00222679" w:rsidP="0022267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0E90312C" wp14:editId="1741D115">
            <wp:extent cx="5400040" cy="3037840"/>
            <wp:effectExtent l="0" t="0" r="0" b="0"/>
            <wp:docPr id="44" name="Picture 44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A3C3D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Se tomarmos o limite quando utilizamos o número de retângulos tendendo ao infinito, esta soma transforma-se na integral</w:t>
      </w:r>
    </w:p>
    <w:p w14:paraId="0655A357" w14:textId="4F600227" w:rsidR="00222679" w:rsidRPr="00222679" w:rsidRDefault="00222679" w:rsidP="0022267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4CBB274C" wp14:editId="73A656E2">
            <wp:extent cx="5400040" cy="3037840"/>
            <wp:effectExtent l="0" t="0" r="0" b="0"/>
            <wp:docPr id="43" name="Picture 43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7F669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Para exemplificar o cálculo de áreas entre duas curvas, considere as funções. Inicialmente, observe a figura abaixo. </w:t>
      </w:r>
    </w:p>
    <w:p w14:paraId="1564CE4A" w14:textId="2D87B12E" w:rsidR="00222679" w:rsidRPr="00222679" w:rsidRDefault="00222679" w:rsidP="0022267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42DF5EEF" wp14:editId="217C02E4">
            <wp:extent cx="5400040" cy="3037840"/>
            <wp:effectExtent l="0" t="0" r="0" b="0"/>
            <wp:docPr id="42" name="Picture 42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2679"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  <w:t>Funções. Fonte: elaborada pelo autor.</w:t>
      </w:r>
    </w:p>
    <w:p w14:paraId="574AA14B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Para calcular a área compreendida entre as duas curvas, precisamos determinar os extremos de integração. Para isso, precisamos determinar o ponto de encontro entre as duas curvas resolvendo a equação </w:t>
      </w:r>
      <w:r w:rsidRPr="0022267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f(x) = g(x)</w:t>
      </w: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</w:t>
      </w:r>
    </w:p>
    <w:p w14:paraId="651AA97A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Resolver essa equação é equivalente a determinar os valores de x, tais que: </w:t>
      </w:r>
    </w:p>
    <w:p w14:paraId="4AE48CC7" w14:textId="34B286AC" w:rsidR="00222679" w:rsidRPr="00222679" w:rsidRDefault="00222679" w:rsidP="0022267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0E49C5E0" wp14:editId="0529EE95">
            <wp:extent cx="5400040" cy="3037840"/>
            <wp:effectExtent l="0" t="0" r="0" b="0"/>
            <wp:docPr id="41" name="Picture 41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997DE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Que, por sua vez, é equivalente a resolver a equação de segundo grau</w:t>
      </w:r>
    </w:p>
    <w:p w14:paraId="4E43F6DD" w14:textId="56B7C697" w:rsidR="00222679" w:rsidRPr="00222679" w:rsidRDefault="00222679" w:rsidP="0022267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3F38EE0E" wp14:editId="0BA1BC0C">
            <wp:extent cx="5400040" cy="3037840"/>
            <wp:effectExtent l="0" t="0" r="0" b="0"/>
            <wp:docPr id="40" name="Picture 40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2669C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cujas raízes são:</w:t>
      </w:r>
    </w:p>
    <w:p w14:paraId="7A073ED8" w14:textId="672D0494" w:rsidR="00222679" w:rsidRPr="00222679" w:rsidRDefault="00222679" w:rsidP="0022267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06115419" wp14:editId="0A39D1A9">
            <wp:extent cx="5400040" cy="3037840"/>
            <wp:effectExtent l="0" t="0" r="0" b="0"/>
            <wp:docPr id="39" name="Picture 39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2CBF3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Assim, o extremo inferior de integração é: </w:t>
      </w:r>
    </w:p>
    <w:p w14:paraId="1D56D6E9" w14:textId="4E0B3A98" w:rsidR="00222679" w:rsidRPr="00222679" w:rsidRDefault="00222679" w:rsidP="0022267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61D401B8" wp14:editId="4F88CC1C">
            <wp:extent cx="5400040" cy="3037840"/>
            <wp:effectExtent l="0" t="0" r="0" b="0"/>
            <wp:docPr id="38" name="Picture 38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F73E0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Substituindo as expressões das duas funções, temos</w:t>
      </w:r>
    </w:p>
    <w:p w14:paraId="5F8D30F0" w14:textId="1ED0069B" w:rsidR="00222679" w:rsidRPr="00222679" w:rsidRDefault="00222679" w:rsidP="0022267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1D52EA5B" wp14:editId="54A6D1EB">
            <wp:extent cx="5400040" cy="3037840"/>
            <wp:effectExtent l="0" t="0" r="0" b="0"/>
            <wp:docPr id="37" name="Picture 37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B5BDA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unidades de área.</w:t>
      </w:r>
    </w:p>
    <w:p w14:paraId="511F8CEA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______</w:t>
      </w:r>
    </w:p>
    <w:p w14:paraId="426DDB3A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Segoe UI Emoji" w:eastAsia="Times New Roman" w:hAnsi="Segoe UI Emoji" w:cs="Segoe UI Emoji"/>
          <w:b/>
          <w:bCs/>
          <w:color w:val="212529"/>
          <w:kern w:val="0"/>
          <w:sz w:val="24"/>
          <w:szCs w:val="24"/>
          <w:lang w:eastAsia="pt-BR"/>
          <w14:ligatures w14:val="none"/>
        </w:rPr>
        <w:t>➕</w:t>
      </w:r>
      <w:r w:rsidRPr="0022267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Pesquise mais</w:t>
      </w:r>
    </w:p>
    <w:p w14:paraId="0B802155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Para saber mais sobre cálculo de área entre curvas, sugerimos consultar, na Biblioteca Virtual as páginas 382 a 387 da obra </w:t>
      </w:r>
      <w:r w:rsidRPr="0022267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Cálculo Volume I</w:t>
      </w: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, de James Stewart. Nela, você encontrará mais exemplos de determinação da área entre curvas. </w:t>
      </w:r>
    </w:p>
    <w:p w14:paraId="4EFFBA22" w14:textId="77777777" w:rsidR="00222679" w:rsidRDefault="00222679"/>
    <w:p w14:paraId="1D0BFA6A" w14:textId="77777777" w:rsidR="00222679" w:rsidRDefault="00222679"/>
    <w:p w14:paraId="6F10C65E" w14:textId="77777777" w:rsidR="00222679" w:rsidRPr="00222679" w:rsidRDefault="00222679" w:rsidP="00222679">
      <w:pPr>
        <w:shd w:val="clear" w:color="auto" w:fill="FFFFFF"/>
        <w:spacing w:line="240" w:lineRule="auto"/>
        <w:outlineLvl w:val="0"/>
        <w:rPr>
          <w:rFonts w:ascii="Segoe UI" w:eastAsia="Times New Roman" w:hAnsi="Segoe UI" w:cs="Segoe UI"/>
          <w:b/>
          <w:bCs/>
          <w:color w:val="212529"/>
          <w:kern w:val="36"/>
          <w:sz w:val="48"/>
          <w:szCs w:val="48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b/>
          <w:bCs/>
          <w:color w:val="212529"/>
          <w:kern w:val="36"/>
          <w:sz w:val="48"/>
          <w:szCs w:val="48"/>
          <w:lang w:eastAsia="pt-BR"/>
          <w14:ligatures w14:val="none"/>
        </w:rPr>
        <w:lastRenderedPageBreak/>
        <w:t>Conclusão</w:t>
      </w:r>
    </w:p>
    <w:p w14:paraId="7197094B" w14:textId="0FBCBB61" w:rsidR="00222679" w:rsidRPr="00222679" w:rsidRDefault="00222679" w:rsidP="0022267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6D86F4B0" wp14:editId="4DA6540F">
            <wp:extent cx="5400040" cy="3454400"/>
            <wp:effectExtent l="0" t="0" r="0" b="0"/>
            <wp:docPr id="51" name="Picture 51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C79E8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Vamos relembrar o contexto do problema que você deve resolver: está sob sua responsabilidade determinar o lucro total entre a data base </w:t>
      </w:r>
      <w:r w:rsidRPr="0022267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t = 0</w:t>
      </w: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e a data final </w:t>
      </w:r>
      <w:r w:rsidRPr="00222679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t = 20</w:t>
      </w: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a partir das funções ganho</w:t>
      </w:r>
    </w:p>
    <w:p w14:paraId="72ED9644" w14:textId="68365155" w:rsidR="00222679" w:rsidRPr="00222679" w:rsidRDefault="00222679" w:rsidP="0022267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6D65F5D3" wp14:editId="60C7B34C">
            <wp:extent cx="5400040" cy="3037840"/>
            <wp:effectExtent l="0" t="0" r="0" b="0"/>
            <wp:docPr id="50" name="Picture 50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A9881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Inicialmente, você plotou os gráficos das duas funções, obtendo a figura abaixo.</w:t>
      </w:r>
    </w:p>
    <w:p w14:paraId="6EA9529E" w14:textId="15E97715" w:rsidR="00222679" w:rsidRPr="00222679" w:rsidRDefault="00222679" w:rsidP="0022267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7B94A373" wp14:editId="634CD738">
            <wp:extent cx="5400040" cy="3037840"/>
            <wp:effectExtent l="0" t="0" r="0" b="0"/>
            <wp:docPr id="49" name="Picture 49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2679"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  <w:t>Gráficos das funções. Fonte: elaborada pelo autor.</w:t>
      </w:r>
    </w:p>
    <w:p w14:paraId="70D37BB8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Para calcular o lucro total neste período, devemos efetuar a integral</w:t>
      </w:r>
    </w:p>
    <w:p w14:paraId="7C3E39A7" w14:textId="75510E21" w:rsidR="00222679" w:rsidRPr="00222679" w:rsidRDefault="00222679" w:rsidP="0022267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104F601A" wp14:editId="5CF670C5">
            <wp:extent cx="5400040" cy="3037840"/>
            <wp:effectExtent l="0" t="0" r="0" b="0"/>
            <wp:docPr id="48" name="Picture 48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6A696" w14:textId="77777777" w:rsidR="00222679" w:rsidRPr="00222679" w:rsidRDefault="00222679" w:rsidP="00222679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Assim,</w:t>
      </w:r>
    </w:p>
    <w:p w14:paraId="1DA1D07D" w14:textId="71315D26" w:rsidR="00222679" w:rsidRPr="00222679" w:rsidRDefault="00222679" w:rsidP="0022267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222679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50267985" wp14:editId="4CE7BC58">
            <wp:extent cx="5400040" cy="3037840"/>
            <wp:effectExtent l="0" t="0" r="0" b="0"/>
            <wp:docPr id="47" name="Picture 47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04F13" w14:textId="77777777" w:rsidR="00222679" w:rsidRDefault="00222679"/>
    <w:sectPr w:rsidR="0022267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 Slab">
    <w:charset w:val="00"/>
    <w:family w:val="auto"/>
    <w:pitch w:val="variable"/>
    <w:sig w:usb0="000004FF" w:usb1="8000405F" w:usb2="00000022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431D5D"/>
    <w:multiLevelType w:val="multilevel"/>
    <w:tmpl w:val="45925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195558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2679"/>
    <w:rsid w:val="00222679"/>
    <w:rsid w:val="002A0AEA"/>
    <w:rsid w:val="00354A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0DA6D6"/>
  <w15:chartTrackingRefBased/>
  <w15:docId w15:val="{52B55128-32A4-4069-AD36-7C62A45528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22267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  <w14:ligatures w14:val="none"/>
    </w:rPr>
  </w:style>
  <w:style w:type="paragraph" w:styleId="Heading4">
    <w:name w:val="heading 4"/>
    <w:basedOn w:val="Normal"/>
    <w:link w:val="Heading4Char"/>
    <w:uiPriority w:val="9"/>
    <w:qFormat/>
    <w:rsid w:val="00222679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pt-BR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22679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222679"/>
    <w:rPr>
      <w:rFonts w:ascii="Times New Roman" w:eastAsia="Times New Roman" w:hAnsi="Times New Roman" w:cs="Times New Roman"/>
      <w:b/>
      <w:bCs/>
      <w:kern w:val="0"/>
      <w:sz w:val="24"/>
      <w:szCs w:val="24"/>
      <w:lang w:eastAsia="pt-BR"/>
      <w14:ligatures w14:val="none"/>
    </w:rPr>
  </w:style>
  <w:style w:type="character" w:styleId="Strong">
    <w:name w:val="Strong"/>
    <w:basedOn w:val="DefaultParagraphFont"/>
    <w:uiPriority w:val="22"/>
    <w:qFormat/>
    <w:rsid w:val="00222679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22267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t-BR"/>
      <w14:ligatures w14:val="none"/>
    </w:rPr>
  </w:style>
  <w:style w:type="character" w:styleId="Emphasis">
    <w:name w:val="Emphasis"/>
    <w:basedOn w:val="DefaultParagraphFont"/>
    <w:uiPriority w:val="20"/>
    <w:qFormat/>
    <w:rsid w:val="00222679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22267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590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5363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94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516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190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032519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61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693897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0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529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010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671903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953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661111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31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643451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37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2404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204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454409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1140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22703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481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451073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760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73142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905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051061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8938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710732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059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499306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6735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41348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59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20132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7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203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3414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621776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095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593881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6125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971839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479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4895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536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554478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403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881526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126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970149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327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527349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062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620759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204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636637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60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95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843471">
              <w:marLeft w:val="0"/>
              <w:marRight w:val="0"/>
              <w:marTop w:val="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816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0484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746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3911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6017199">
                      <w:marLeft w:val="0"/>
                      <w:marRight w:val="0"/>
                      <w:marTop w:val="3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8325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3257387">
                      <w:marLeft w:val="0"/>
                      <w:marRight w:val="0"/>
                      <w:marTop w:val="3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6499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8020363">
                      <w:marLeft w:val="0"/>
                      <w:marRight w:val="0"/>
                      <w:marTop w:val="3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0830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011990">
                      <w:marLeft w:val="0"/>
                      <w:marRight w:val="0"/>
                      <w:marTop w:val="3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064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774339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05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467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449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36231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81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491121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02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621732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17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602228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617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95569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844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970010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455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373626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683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416929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610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999048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71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923431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907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859460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081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538765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795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140714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8833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058431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185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961936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jpe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www.youtube.com/watch?v=NaIgyOeN8KM" TargetMode="External"/><Relationship Id="rId29" Type="http://schemas.openxmlformats.org/officeDocument/2006/relationships/image" Target="media/image24.png"/><Relationship Id="rId41" Type="http://schemas.openxmlformats.org/officeDocument/2006/relationships/image" Target="media/image36.jpe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6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30</Pages>
  <Words>1586</Words>
  <Characters>8570</Characters>
  <Application>Microsoft Office Word</Application>
  <DocSecurity>0</DocSecurity>
  <Lines>71</Lines>
  <Paragraphs>20</Paragraphs>
  <ScaleCrop>false</ScaleCrop>
  <Company/>
  <LinksUpToDate>false</LinksUpToDate>
  <CharactersWithSpaces>10136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Jeferson Rodolpho</dc:creator>
  <cp:keywords/>
  <dc:description/>
  <cp:lastModifiedBy>Jeferson Rodolpho</cp:lastModifiedBy>
  <cp:revision>1</cp:revision>
  <dcterms:created xsi:type="dcterms:W3CDTF">2024-08-12T15:14:00Z</dcterms:created>
  <dcterms:modified xsi:type="dcterms:W3CDTF">2024-08-12T15:16:00Z</dcterms:modified>
</cp:coreProperties>
</file>